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F6" w:rsidRPr="007331F6" w:rsidRDefault="007331F6" w:rsidP="001B70E8">
      <w:pPr>
        <w:spacing w:before="330" w:after="15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</w:pPr>
      <w:r w:rsidRPr="007331F6">
        <w:rPr>
          <w:rFonts w:ascii="Times New Roman" w:eastAsia="Times New Roman" w:hAnsi="Times New Roman" w:cs="Times New Roman"/>
          <w:color w:val="000000"/>
          <w:kern w:val="36"/>
          <w:sz w:val="36"/>
          <w:szCs w:val="36"/>
          <w:lang w:eastAsia="ru-RU"/>
        </w:rPr>
        <w:t>Предоставление многодетной семье социальной выплаты взамен земельного участка</w:t>
      </w:r>
    </w:p>
    <w:p w:rsidR="007331F6" w:rsidRPr="007331F6" w:rsidRDefault="007331F6" w:rsidP="007331F6">
      <w:pPr>
        <w:overflowPunct w:val="0"/>
        <w:spacing w:after="0" w:line="240" w:lineRule="atLeast"/>
        <w:jc w:val="center"/>
        <w:rPr>
          <w:rFonts w:ascii="Times New Roman" w:eastAsia="Times New Roman" w:hAnsi="Times New Roman" w:cs="Times New Roman"/>
          <w:color w:val="339933"/>
          <w:kern w:val="2"/>
          <w:sz w:val="24"/>
          <w:szCs w:val="24"/>
        </w:rPr>
      </w:pPr>
      <w:r w:rsidRPr="0073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Предоставление </w:t>
      </w:r>
      <w:proofErr w:type="gramStart"/>
      <w:r w:rsidRPr="0073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выплаты  регламентируется</w:t>
      </w:r>
      <w:proofErr w:type="gramEnd"/>
      <w:r w:rsidRPr="007331F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331F6">
        <w:rPr>
          <w:rFonts w:ascii="Times New Roman" w:eastAsia="Times New Roman" w:hAnsi="Times New Roman" w:cs="Times New Roman"/>
          <w:color w:val="339933"/>
          <w:kern w:val="2"/>
          <w:sz w:val="24"/>
          <w:szCs w:val="24"/>
        </w:rPr>
        <w:t>постановлением Правительства Челябинской области</w:t>
      </w:r>
      <w:r>
        <w:rPr>
          <w:rFonts w:ascii="Times New Roman" w:eastAsia="Times New Roman" w:hAnsi="Times New Roman" w:cs="Times New Roman"/>
          <w:color w:val="339933"/>
          <w:kern w:val="2"/>
          <w:sz w:val="24"/>
          <w:szCs w:val="24"/>
        </w:rPr>
        <w:t xml:space="preserve"> </w:t>
      </w:r>
      <w:r w:rsidRPr="007331F6">
        <w:rPr>
          <w:rFonts w:ascii="Times New Roman" w:eastAsia="Times New Roman" w:hAnsi="Times New Roman" w:cs="Times New Roman"/>
          <w:color w:val="339933"/>
          <w:kern w:val="2"/>
          <w:sz w:val="24"/>
          <w:szCs w:val="24"/>
        </w:rPr>
        <w:t xml:space="preserve"> от 24.10.2018 № 485-П «О порядке предоставления гражданам социальной выплаты на приобретение жилого помещения взамен предоставления в собственность бесплатно земельных участков, находящихся в государственной или муниципальной собственности, для индивидуального жилищного строительства или ведения личного подсобного хозяйства с возведением жилого дома на приусадебном земельном участке»</w:t>
      </w:r>
    </w:p>
    <w:p w:rsidR="007331F6" w:rsidRPr="007331F6" w:rsidRDefault="007331F6" w:rsidP="007331F6">
      <w:pPr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i/>
          <w:color w:val="B00000"/>
          <w:sz w:val="24"/>
          <w:szCs w:val="24"/>
          <w:lang w:eastAsia="ru-RU"/>
        </w:rPr>
      </w:pPr>
    </w:p>
    <w:p w:rsidR="007331F6" w:rsidRPr="007331F6" w:rsidRDefault="007331F6" w:rsidP="007331F6">
      <w:pPr>
        <w:autoSpaceDE w:val="0"/>
        <w:spacing w:after="0" w:line="240" w:lineRule="auto"/>
        <w:jc w:val="center"/>
        <w:rPr>
          <w:color w:val="2F5496" w:themeColor="accent5" w:themeShade="BF"/>
        </w:rPr>
      </w:pPr>
      <w:r w:rsidRPr="007331F6">
        <w:rPr>
          <w:rFonts w:ascii="Times New Roman" w:eastAsia="Times New Roman" w:hAnsi="Times New Roman"/>
          <w:b/>
          <w:color w:val="2F5496" w:themeColor="accent5" w:themeShade="BF"/>
          <w:lang w:eastAsia="ru-RU"/>
        </w:rPr>
        <w:t>КАТЕГОРИЯ ПОЛУЧАТЕЛЕЙ</w:t>
      </w:r>
    </w:p>
    <w:p w:rsidR="007331F6" w:rsidRPr="00315DE8" w:rsidRDefault="007331F6" w:rsidP="007331F6">
      <w:pPr>
        <w:autoSpaceDE w:val="0"/>
        <w:spacing w:after="0" w:line="240" w:lineRule="auto"/>
        <w:jc w:val="both"/>
        <w:rPr>
          <w:sz w:val="24"/>
          <w:szCs w:val="24"/>
        </w:rPr>
      </w:pPr>
      <w:r w:rsidRPr="00315DE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315DE8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Порядком, утвержденным данным постановлением, определено, что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право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Pr="00315DE8">
        <w:rPr>
          <w:rFonts w:ascii="Times New Roman" w:eastAsia="Times New Roman" w:hAnsi="Times New Roman"/>
          <w:sz w:val="24"/>
          <w:szCs w:val="24"/>
          <w:lang w:eastAsia="ru-RU"/>
        </w:rPr>
        <w:t xml:space="preserve">на </w:t>
      </w:r>
      <w:r w:rsidRPr="00315DE8">
        <w:rPr>
          <w:rFonts w:ascii="Times New Roman" w:eastAsia="Times New Roman" w:hAnsi="Times New Roman"/>
          <w:b/>
          <w:sz w:val="24"/>
          <w:szCs w:val="24"/>
          <w:lang w:eastAsia="ru-RU"/>
        </w:rPr>
        <w:t>предоставление социальной выплаты</w:t>
      </w:r>
      <w:r w:rsidRPr="00315DE8">
        <w:rPr>
          <w:rFonts w:ascii="Times New Roman" w:eastAsia="Times New Roman" w:hAnsi="Times New Roman"/>
          <w:sz w:val="24"/>
          <w:szCs w:val="24"/>
          <w:lang w:eastAsia="ru-RU"/>
        </w:rPr>
        <w:t xml:space="preserve"> имеют многодетные семьи:</w:t>
      </w:r>
    </w:p>
    <w:p w:rsidR="007331F6" w:rsidRPr="00315DE8" w:rsidRDefault="007331F6" w:rsidP="007331F6">
      <w:pPr>
        <w:autoSpaceDE w:val="0"/>
        <w:spacing w:after="0" w:line="240" w:lineRule="auto"/>
        <w:jc w:val="both"/>
        <w:rPr>
          <w:sz w:val="24"/>
          <w:szCs w:val="24"/>
        </w:rPr>
      </w:pPr>
      <w:r w:rsidRPr="00315DE8">
        <w:rPr>
          <w:rFonts w:ascii="Times New Roman" w:eastAsia="Times New Roman" w:hAnsi="Times New Roman"/>
          <w:sz w:val="24"/>
          <w:szCs w:val="24"/>
          <w:lang w:eastAsia="ru-RU"/>
        </w:rPr>
        <w:t xml:space="preserve">-  воспитывающие трех и более несовершеннолетних детей, а также детей старше 18 лет, обучающихся в образовательных учреждениях по очной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форме обучения, но не более чем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315DE8">
        <w:rPr>
          <w:rFonts w:ascii="Times New Roman" w:eastAsia="Times New Roman" w:hAnsi="Times New Roman"/>
          <w:sz w:val="24"/>
          <w:szCs w:val="24"/>
          <w:lang w:eastAsia="ru-RU"/>
        </w:rPr>
        <w:t>до достижения ими возраста 23 лет;</w:t>
      </w:r>
    </w:p>
    <w:p w:rsidR="007331F6" w:rsidRDefault="007331F6" w:rsidP="007331F6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5DE8">
        <w:rPr>
          <w:rFonts w:ascii="Times New Roman" w:eastAsia="Times New Roman" w:hAnsi="Times New Roman"/>
          <w:sz w:val="24"/>
          <w:szCs w:val="24"/>
          <w:lang w:eastAsia="ru-RU"/>
        </w:rPr>
        <w:t xml:space="preserve">- постоянно проживающие </w:t>
      </w:r>
      <w:r w:rsidR="001B70E8">
        <w:rPr>
          <w:rFonts w:ascii="Times New Roman" w:eastAsia="Times New Roman" w:hAnsi="Times New Roman"/>
          <w:sz w:val="24"/>
          <w:szCs w:val="24"/>
          <w:lang w:eastAsia="ru-RU"/>
        </w:rPr>
        <w:t xml:space="preserve">на момент обращения </w:t>
      </w:r>
      <w:r w:rsidRPr="00315DE8">
        <w:rPr>
          <w:rFonts w:ascii="Times New Roman" w:eastAsia="Times New Roman" w:hAnsi="Times New Roman"/>
          <w:sz w:val="24"/>
          <w:szCs w:val="24"/>
          <w:lang w:eastAsia="ru-RU"/>
        </w:rPr>
        <w:t>на территории Челябинской области не менее 5 лет.</w:t>
      </w:r>
    </w:p>
    <w:p w:rsidR="007331F6" w:rsidRPr="00315DE8" w:rsidRDefault="007331F6" w:rsidP="007331F6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1F6" w:rsidRPr="007331F6" w:rsidRDefault="007331F6" w:rsidP="007331F6">
      <w:pPr>
        <w:autoSpaceDE w:val="0"/>
        <w:spacing w:before="60" w:after="0" w:line="240" w:lineRule="auto"/>
        <w:jc w:val="center"/>
        <w:rPr>
          <w:rFonts w:ascii="Times New Roman" w:eastAsia="Times New Roman" w:hAnsi="Times New Roman"/>
          <w:b/>
          <w:color w:val="2F5496" w:themeColor="accent5" w:themeShade="BF"/>
          <w:lang w:eastAsia="ru-RU"/>
        </w:rPr>
      </w:pPr>
      <w:r w:rsidRPr="007331F6">
        <w:rPr>
          <w:rFonts w:ascii="Times New Roman" w:eastAsia="Times New Roman" w:hAnsi="Times New Roman"/>
          <w:b/>
          <w:color w:val="2F5496" w:themeColor="accent5" w:themeShade="BF"/>
          <w:lang w:eastAsia="ru-RU"/>
        </w:rPr>
        <w:t>УСЛОВИЯ ПРЕДОСТАВЛЕНИЯ ВЫПЛАТЫ</w:t>
      </w:r>
    </w:p>
    <w:p w:rsidR="007331F6" w:rsidRPr="00CE65CC" w:rsidRDefault="007331F6" w:rsidP="007331F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Получение выплаты возможно при соответствии многодетных семей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CE65CC">
        <w:rPr>
          <w:rFonts w:ascii="Times New Roman" w:eastAsia="Times New Roman" w:hAnsi="Times New Roman"/>
          <w:b/>
          <w:sz w:val="24"/>
          <w:szCs w:val="24"/>
          <w:lang w:eastAsia="ru-RU"/>
        </w:rPr>
        <w:t>ледующим требованиям</w:t>
      </w:r>
      <w:r w:rsidRPr="00CE65CC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331F6" w:rsidRPr="00CE65CC" w:rsidRDefault="007331F6" w:rsidP="007331F6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/>
          <w:sz w:val="24"/>
          <w:szCs w:val="24"/>
          <w:lang w:eastAsia="ru-RU"/>
        </w:rPr>
        <w:t>- семья состоит в очереди на предоставление земельных участков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331F6" w:rsidRDefault="007331F6" w:rsidP="007331F6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/>
          <w:sz w:val="24"/>
          <w:szCs w:val="24"/>
          <w:lang w:eastAsia="ru-RU"/>
        </w:rPr>
        <w:t>- нуждается в жилых помещениях в соответствии с Жилищным кодексом РФ</w:t>
      </w:r>
    </w:p>
    <w:p w:rsidR="007331F6" w:rsidRPr="000516AB" w:rsidRDefault="007331F6" w:rsidP="007331F6">
      <w:pPr>
        <w:autoSpaceDE w:val="0"/>
        <w:spacing w:after="0" w:line="240" w:lineRule="auto"/>
        <w:jc w:val="both"/>
        <w:rPr>
          <w:rFonts w:ascii="Times New Roman" w:eastAsia="Times New Roman" w:hAnsi="Times New Roman"/>
          <w:color w:val="5E328E"/>
          <w:sz w:val="24"/>
          <w:szCs w:val="24"/>
          <w:lang w:eastAsia="ru-RU"/>
        </w:rPr>
      </w:pPr>
      <w:r w:rsidRPr="000516AB">
        <w:rPr>
          <w:rFonts w:ascii="Times New Roman" w:eastAsia="Times New Roman" w:hAnsi="Times New Roman"/>
          <w:color w:val="5E328E"/>
          <w:sz w:val="24"/>
          <w:szCs w:val="24"/>
          <w:lang w:eastAsia="ru-RU"/>
        </w:rPr>
        <w:t>(за консультацией по данному вопросу необходимо обращаться в Комитет по имуществу</w:t>
      </w:r>
      <w:r w:rsidRPr="000516AB">
        <w:rPr>
          <w:rFonts w:ascii="Times New Roman" w:eastAsia="Times New Roman" w:hAnsi="Times New Roman"/>
          <w:color w:val="5E328E"/>
          <w:sz w:val="24"/>
          <w:szCs w:val="24"/>
          <w:lang w:eastAsia="ru-RU"/>
        </w:rPr>
        <w:br/>
        <w:t>и земельным отношениям города Челябинска  - КУИЗО- по адресу: ул. Тимирязева, д. 36).</w:t>
      </w:r>
    </w:p>
    <w:p w:rsidR="007331F6" w:rsidRDefault="007331F6" w:rsidP="007331F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i/>
          <w:color w:val="B00000"/>
          <w:lang w:eastAsia="ru-RU"/>
        </w:rPr>
      </w:pPr>
    </w:p>
    <w:p w:rsidR="007331F6" w:rsidRPr="007331F6" w:rsidRDefault="007331F6" w:rsidP="007331F6">
      <w:pPr>
        <w:autoSpaceDE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2F5496" w:themeColor="accent5" w:themeShade="BF"/>
          <w:lang w:eastAsia="ru-RU"/>
        </w:rPr>
      </w:pPr>
      <w:r w:rsidRPr="007331F6">
        <w:rPr>
          <w:rFonts w:ascii="Times New Roman" w:eastAsia="Times New Roman" w:hAnsi="Times New Roman"/>
          <w:b/>
          <w:color w:val="2F5496" w:themeColor="accent5" w:themeShade="BF"/>
          <w:lang w:eastAsia="ru-RU"/>
        </w:rPr>
        <w:t>НАПРАВЛЕНИЯ ПРЕДОСТАВЕНИЯ ВЫПЛАТЫ</w:t>
      </w:r>
    </w:p>
    <w:p w:rsidR="007331F6" w:rsidRPr="00CE65CC" w:rsidRDefault="007331F6" w:rsidP="007331F6">
      <w:pPr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Pr="00CE65CC">
        <w:rPr>
          <w:rFonts w:ascii="Times New Roman" w:eastAsia="Times New Roman" w:hAnsi="Times New Roman"/>
          <w:sz w:val="24"/>
          <w:szCs w:val="24"/>
          <w:lang w:eastAsia="ru-RU"/>
        </w:rPr>
        <w:t>Выплата предоставляется для:</w:t>
      </w:r>
    </w:p>
    <w:p w:rsidR="007331F6" w:rsidRDefault="007331F6" w:rsidP="007331F6">
      <w:pPr>
        <w:tabs>
          <w:tab w:val="left" w:pos="0"/>
        </w:tabs>
        <w:suppressAutoHyphens/>
        <w:autoSpaceDE w:val="0"/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 </w:t>
      </w:r>
      <w:r w:rsidRPr="00CE65CC">
        <w:rPr>
          <w:rFonts w:ascii="Times New Roman" w:eastAsia="Times New Roman" w:hAnsi="Times New Roman"/>
          <w:b/>
          <w:sz w:val="24"/>
          <w:szCs w:val="24"/>
          <w:lang w:eastAsia="ru-RU"/>
        </w:rPr>
        <w:t>оплаты</w:t>
      </w:r>
      <w:r w:rsidRPr="00CE65CC">
        <w:rPr>
          <w:rFonts w:ascii="Times New Roman" w:eastAsia="Times New Roman" w:hAnsi="Times New Roman"/>
          <w:sz w:val="24"/>
          <w:szCs w:val="24"/>
          <w:lang w:eastAsia="ru-RU"/>
        </w:rPr>
        <w:t xml:space="preserve"> обязательств </w:t>
      </w:r>
      <w:r w:rsidRPr="00CE65CC">
        <w:rPr>
          <w:rFonts w:ascii="Times New Roman" w:eastAsia="Times New Roman" w:hAnsi="Times New Roman"/>
          <w:b/>
          <w:sz w:val="24"/>
          <w:szCs w:val="24"/>
          <w:lang w:eastAsia="ru-RU"/>
        </w:rPr>
        <w:t>по договору купли-продажи жилого помещения</w:t>
      </w:r>
      <w:r w:rsidRPr="00CE65CC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договору участия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E65CC">
        <w:rPr>
          <w:rFonts w:ascii="Times New Roman" w:eastAsia="Times New Roman" w:hAnsi="Times New Roman"/>
          <w:sz w:val="24"/>
          <w:szCs w:val="24"/>
          <w:lang w:eastAsia="ru-RU"/>
        </w:rPr>
        <w:t>в долевом строительстве;</w:t>
      </w:r>
    </w:p>
    <w:p w:rsidR="007331F6" w:rsidRPr="00CE65CC" w:rsidRDefault="007331F6" w:rsidP="007331F6">
      <w:pPr>
        <w:tabs>
          <w:tab w:val="left" w:pos="0"/>
        </w:tabs>
        <w:suppressAutoHyphens/>
        <w:autoSpaceDE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 </w:t>
      </w:r>
      <w:r w:rsidRPr="00CE65CC">
        <w:rPr>
          <w:rFonts w:ascii="Times New Roman" w:eastAsia="Times New Roman" w:hAnsi="Times New Roman"/>
          <w:b/>
          <w:sz w:val="24"/>
          <w:szCs w:val="24"/>
          <w:lang w:eastAsia="ru-RU"/>
        </w:rPr>
        <w:t>оплаты первоначального взноса</w:t>
      </w:r>
      <w:r w:rsidRPr="00CE65CC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получения ипотечного жилищного кредита;</w:t>
      </w:r>
    </w:p>
    <w:p w:rsidR="007331F6" w:rsidRDefault="007331F6" w:rsidP="007331F6">
      <w:pPr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 </w:t>
      </w:r>
      <w:r w:rsidRPr="00CE65CC">
        <w:rPr>
          <w:rFonts w:ascii="Times New Roman" w:eastAsia="Times New Roman" w:hAnsi="Times New Roman"/>
          <w:b/>
          <w:sz w:val="24"/>
          <w:szCs w:val="24"/>
          <w:lang w:eastAsia="ru-RU"/>
        </w:rPr>
        <w:t>погашения</w:t>
      </w:r>
      <w:r w:rsidRPr="00CE65CC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суммы долга и уплаты процентов по взятому ранее </w:t>
      </w:r>
      <w:r w:rsidRPr="00CE65CC">
        <w:rPr>
          <w:rFonts w:ascii="Times New Roman" w:eastAsia="Times New Roman" w:hAnsi="Times New Roman"/>
          <w:b/>
          <w:sz w:val="24"/>
          <w:szCs w:val="24"/>
          <w:lang w:eastAsia="ru-RU"/>
        </w:rPr>
        <w:t>ипотечному жилищному кредиту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7331F6" w:rsidRDefault="007331F6" w:rsidP="007331F6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5E328E"/>
          <w:sz w:val="28"/>
          <w:szCs w:val="28"/>
          <w:lang w:eastAsia="ru-RU"/>
        </w:rPr>
      </w:pPr>
    </w:p>
    <w:p w:rsidR="007331F6" w:rsidRDefault="007331F6" w:rsidP="007331F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CE65CC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>Денежные средства перечисляются на счет продавца, либо организации, предоставившей заявителю ипотечный кредит</w:t>
      </w:r>
    </w:p>
    <w:p w:rsidR="007331F6" w:rsidRDefault="007331F6" w:rsidP="007331F6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</w:p>
    <w:p w:rsidR="007331F6" w:rsidRPr="00F07753" w:rsidRDefault="007331F6" w:rsidP="007331F6">
      <w:pPr>
        <w:spacing w:after="0" w:line="240" w:lineRule="auto"/>
        <w:ind w:firstLine="709"/>
        <w:jc w:val="both"/>
        <w:rPr>
          <w:sz w:val="24"/>
          <w:szCs w:val="24"/>
        </w:rPr>
      </w:pPr>
      <w:r w:rsidRPr="00F07753">
        <w:rPr>
          <w:rFonts w:ascii="Times New Roman" w:eastAsia="Times New Roman" w:hAnsi="Times New Roman"/>
          <w:b/>
          <w:sz w:val="24"/>
          <w:szCs w:val="24"/>
          <w:lang w:eastAsia="ru-RU"/>
        </w:rPr>
        <w:t>Срок действия решения</w:t>
      </w:r>
      <w:r w:rsidRPr="00F07753">
        <w:rPr>
          <w:rFonts w:ascii="Times New Roman" w:eastAsia="Times New Roman" w:hAnsi="Times New Roman"/>
          <w:sz w:val="24"/>
          <w:szCs w:val="24"/>
          <w:lang w:eastAsia="ru-RU"/>
        </w:rPr>
        <w:t xml:space="preserve"> о предоставлении сем</w:t>
      </w:r>
      <w:r w:rsidR="001B70E8">
        <w:rPr>
          <w:rFonts w:ascii="Times New Roman" w:eastAsia="Times New Roman" w:hAnsi="Times New Roman"/>
          <w:sz w:val="24"/>
          <w:szCs w:val="24"/>
          <w:lang w:eastAsia="ru-RU"/>
        </w:rPr>
        <w:t xml:space="preserve">ье социальной выплаты </w:t>
      </w:r>
      <w:proofErr w:type="spellStart"/>
      <w:r w:rsidR="001B70E8">
        <w:rPr>
          <w:rFonts w:ascii="Times New Roman" w:eastAsia="Times New Roman" w:hAnsi="Times New Roman"/>
          <w:sz w:val="24"/>
          <w:szCs w:val="24"/>
          <w:lang w:eastAsia="ru-RU"/>
        </w:rPr>
        <w:t>составляе</w:t>
      </w:r>
      <w:proofErr w:type="spellEnd"/>
      <w:r w:rsidR="001B70E8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F07753">
        <w:rPr>
          <w:rFonts w:ascii="Times New Roman" w:eastAsia="Times New Roman" w:hAnsi="Times New Roman"/>
          <w:b/>
          <w:sz w:val="24"/>
          <w:szCs w:val="24"/>
          <w:lang w:eastAsia="ru-RU"/>
        </w:rPr>
        <w:t>6 месяцев с даты принятия решения.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F07753"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семья не сможет воспользоваться правом на получение социальной выплаты в течение 6 месяцев, то за </w:t>
      </w:r>
      <w:proofErr w:type="gramStart"/>
      <w:r w:rsidRPr="00F07753">
        <w:rPr>
          <w:rFonts w:ascii="Times New Roman" w:eastAsia="Times New Roman" w:hAnsi="Times New Roman"/>
          <w:sz w:val="24"/>
          <w:szCs w:val="24"/>
          <w:lang w:eastAsia="ru-RU"/>
        </w:rPr>
        <w:t>ней  сохраняется</w:t>
      </w:r>
      <w:proofErr w:type="gramEnd"/>
      <w:r w:rsidRPr="00F07753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право на повторное обращение.</w:t>
      </w:r>
    </w:p>
    <w:p w:rsidR="007331F6" w:rsidRDefault="007331F6" w:rsidP="007331F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7753">
        <w:rPr>
          <w:rFonts w:ascii="Times New Roman" w:eastAsia="Times New Roman" w:hAnsi="Times New Roman"/>
          <w:sz w:val="24"/>
          <w:szCs w:val="24"/>
          <w:lang w:eastAsia="ru-RU"/>
        </w:rPr>
        <w:t>Если же семья воспользуется выплатой, она снимается с учета нуждающихся в улучшении жилищных условий, и с очереди на предоставление земельных участков.</w:t>
      </w:r>
    </w:p>
    <w:p w:rsidR="007331F6" w:rsidRDefault="007331F6" w:rsidP="007331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31F6" w:rsidRPr="00CF14F0" w:rsidRDefault="007331F6" w:rsidP="007331F6">
      <w:pPr>
        <w:spacing w:after="0" w:line="240" w:lineRule="auto"/>
        <w:ind w:firstLine="708"/>
        <w:jc w:val="center"/>
        <w:rPr>
          <w:sz w:val="24"/>
          <w:szCs w:val="24"/>
        </w:rPr>
      </w:pPr>
      <w:r w:rsidRPr="00CF14F0">
        <w:rPr>
          <w:rFonts w:ascii="Times New Roman" w:eastAsia="Times New Roman" w:hAnsi="Times New Roman"/>
          <w:sz w:val="24"/>
          <w:szCs w:val="24"/>
          <w:lang w:eastAsia="ru-RU"/>
        </w:rPr>
        <w:t>Прием заявлений осуществляется управлениями социальной защиты населения муниципальных образований Челябинской области по месту регистрации заявителей.</w:t>
      </w:r>
    </w:p>
    <w:p w:rsidR="007331F6" w:rsidRDefault="007331F6" w:rsidP="007331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331F6" w:rsidRPr="00CF14F0" w:rsidRDefault="007331F6" w:rsidP="007331F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F14F0">
        <w:rPr>
          <w:rFonts w:ascii="Times New Roman" w:hAnsi="Times New Roman"/>
          <w:b/>
          <w:sz w:val="24"/>
          <w:szCs w:val="24"/>
        </w:rPr>
        <w:t>Необходимые документы для обращения с органы социальной зашиты</w:t>
      </w:r>
      <w:r>
        <w:rPr>
          <w:rFonts w:ascii="Times New Roman" w:hAnsi="Times New Roman"/>
          <w:b/>
          <w:sz w:val="24"/>
          <w:szCs w:val="24"/>
        </w:rPr>
        <w:t xml:space="preserve"> населения</w:t>
      </w:r>
      <w:r w:rsidRPr="00CF14F0">
        <w:rPr>
          <w:rFonts w:ascii="Times New Roman" w:hAnsi="Times New Roman"/>
          <w:b/>
          <w:sz w:val="24"/>
          <w:szCs w:val="24"/>
        </w:rPr>
        <w:t>:</w:t>
      </w:r>
    </w:p>
    <w:p w:rsidR="007331F6" w:rsidRPr="00CF14F0" w:rsidRDefault="007331F6" w:rsidP="007331F6">
      <w:pPr>
        <w:suppressAutoHyphens/>
        <w:spacing w:after="0" w:line="276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CF14F0">
        <w:rPr>
          <w:rFonts w:ascii="Times New Roman" w:hAnsi="Times New Roman"/>
          <w:sz w:val="24"/>
          <w:szCs w:val="24"/>
        </w:rPr>
        <w:t>Паспорта и иные документы, удостоверяющие личность членов семьи.</w:t>
      </w:r>
    </w:p>
    <w:p w:rsidR="007331F6" w:rsidRPr="00CF14F0" w:rsidRDefault="007331F6" w:rsidP="007331F6">
      <w:pPr>
        <w:suppressAutoHyphens/>
        <w:spacing w:after="0" w:line="276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2. </w:t>
      </w:r>
      <w:r w:rsidRPr="00CF14F0">
        <w:rPr>
          <w:rFonts w:ascii="Times New Roman" w:hAnsi="Times New Roman"/>
          <w:sz w:val="24"/>
          <w:szCs w:val="24"/>
        </w:rPr>
        <w:t>Документы, содержащие сведения о составе семьи и степени родства ее членов.</w:t>
      </w:r>
    </w:p>
    <w:p w:rsidR="007331F6" w:rsidRPr="00CF14F0" w:rsidRDefault="007331F6" w:rsidP="007331F6">
      <w:pPr>
        <w:suppressAutoHyphens/>
        <w:spacing w:after="0" w:line="276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CF14F0">
        <w:rPr>
          <w:rFonts w:ascii="Times New Roman" w:hAnsi="Times New Roman"/>
          <w:sz w:val="24"/>
          <w:szCs w:val="24"/>
        </w:rPr>
        <w:t>Справки из образовательных учреждений об обучении детей старше 23 лет.</w:t>
      </w:r>
    </w:p>
    <w:p w:rsidR="007331F6" w:rsidRPr="00CF14F0" w:rsidRDefault="007331F6" w:rsidP="007331F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</w:rPr>
        <w:t>4. </w:t>
      </w:r>
      <w:r w:rsidRPr="00CF14F0">
        <w:rPr>
          <w:rFonts w:ascii="Times New Roman" w:hAnsi="Times New Roman"/>
          <w:sz w:val="24"/>
          <w:szCs w:val="24"/>
        </w:rPr>
        <w:t>Документ, выданный органом местного самоуправления, подтверждающий нуждаемость семьи в жилом помещении.</w:t>
      </w:r>
    </w:p>
    <w:p w:rsidR="007331F6" w:rsidRDefault="007331F6" w:rsidP="007331F6">
      <w:pPr>
        <w:spacing w:after="0" w:line="240" w:lineRule="auto"/>
        <w:ind w:firstLine="709"/>
      </w:pPr>
      <w:r w:rsidRPr="00CF14F0">
        <w:rPr>
          <w:rFonts w:ascii="Times New Roman" w:eastAsia="Times New Roman" w:hAnsi="Times New Roman"/>
          <w:sz w:val="24"/>
          <w:szCs w:val="24"/>
          <w:lang w:eastAsia="ru-RU"/>
        </w:rPr>
        <w:t>Решение о предоставлении либо отказе в предоставлении социальной выплаты принимается Министерством социальных отношений Челябинской области в течение 60 дней со дня подачи заявления.</w:t>
      </w:r>
    </w:p>
    <w:p w:rsidR="007331F6" w:rsidRDefault="007331F6" w:rsidP="007331F6">
      <w:pPr>
        <w:overflowPunct w:val="0"/>
        <w:spacing w:after="0" w:line="240" w:lineRule="atLeast"/>
        <w:jc w:val="center"/>
        <w:rPr>
          <w:rFonts w:ascii="Times New Roman" w:eastAsia="Times New Roman" w:hAnsi="Times New Roman" w:cs="Times New Roman"/>
          <w:color w:val="339933"/>
          <w:kern w:val="2"/>
          <w:sz w:val="20"/>
          <w:szCs w:val="20"/>
        </w:rPr>
      </w:pPr>
    </w:p>
    <w:p w:rsidR="007331F6" w:rsidRDefault="007331F6" w:rsidP="007331F6">
      <w:pPr>
        <w:overflowPunct w:val="0"/>
        <w:spacing w:after="0" w:line="240" w:lineRule="atLeast"/>
        <w:jc w:val="center"/>
        <w:rPr>
          <w:rFonts w:ascii="Times New Roman" w:eastAsia="Times New Roman" w:hAnsi="Times New Roman" w:cs="Times New Roman"/>
          <w:color w:val="339933"/>
          <w:kern w:val="2"/>
          <w:sz w:val="20"/>
          <w:szCs w:val="20"/>
        </w:rPr>
      </w:pPr>
    </w:p>
    <w:p w:rsidR="007331F6" w:rsidRPr="00CF14F0" w:rsidRDefault="007331F6" w:rsidP="007331F6">
      <w:pPr>
        <w:tabs>
          <w:tab w:val="left" w:pos="0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5E328E"/>
          <w:sz w:val="28"/>
          <w:szCs w:val="28"/>
          <w:lang w:eastAsia="ru-RU"/>
        </w:rPr>
      </w:pPr>
      <w:r w:rsidRPr="00CF14F0">
        <w:rPr>
          <w:rFonts w:ascii="Times New Roman" w:eastAsia="Times New Roman" w:hAnsi="Times New Roman"/>
          <w:b/>
          <w:color w:val="5E328E"/>
          <w:sz w:val="28"/>
          <w:szCs w:val="28"/>
          <w:lang w:eastAsia="ru-RU"/>
        </w:rPr>
        <w:t>Размер выплаты в 2023 году составляет 277 805,</w:t>
      </w:r>
      <w:r>
        <w:rPr>
          <w:rFonts w:ascii="Times New Roman" w:eastAsia="Times New Roman" w:hAnsi="Times New Roman"/>
          <w:b/>
          <w:color w:val="5E328E"/>
          <w:sz w:val="28"/>
          <w:szCs w:val="28"/>
          <w:lang w:eastAsia="ru-RU"/>
        </w:rPr>
        <w:t>00 рублей</w:t>
      </w:r>
    </w:p>
    <w:p w:rsidR="007331F6" w:rsidRPr="007331F6" w:rsidRDefault="007331F6" w:rsidP="007331F6">
      <w:pPr>
        <w:overflowPunct w:val="0"/>
        <w:spacing w:after="0" w:line="240" w:lineRule="atLeast"/>
        <w:jc w:val="center"/>
        <w:rPr>
          <w:rFonts w:ascii="Times New Roman" w:eastAsia="Times New Roman" w:hAnsi="Times New Roman" w:cs="Times New Roman"/>
          <w:color w:val="339933"/>
          <w:kern w:val="2"/>
          <w:sz w:val="20"/>
          <w:szCs w:val="20"/>
        </w:rPr>
      </w:pPr>
      <w:r>
        <w:rPr>
          <w:rFonts w:ascii="Times New Roman" w:eastAsia="Times New Roman" w:hAnsi="Times New Roman" w:cs="Times New Roman"/>
          <w:color w:val="339933"/>
          <w:kern w:val="2"/>
          <w:sz w:val="20"/>
          <w:szCs w:val="20"/>
        </w:rPr>
        <w:tab/>
      </w:r>
    </w:p>
    <w:p w:rsidR="007331F6" w:rsidRPr="007331F6" w:rsidRDefault="007331F6" w:rsidP="001B70E8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31F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Прием заявлений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оформление выплаты производится в Центральном управлении социальной защиты населения по адресу: ул. Советская, д. 36, кабинет № 13 (телефон – 263 53 75) по предварительной записи. Приемные дни – вторник </w:t>
      </w:r>
      <w:r w:rsidR="001B70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четверг,</w:t>
      </w:r>
      <w:r w:rsidR="001B70E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9 часов до 12 часов и с 13 часов до 17 часов.</w:t>
      </w:r>
    </w:p>
    <w:p w:rsidR="00F769E8" w:rsidRPr="007331F6" w:rsidRDefault="00F769E8" w:rsidP="001B70E8">
      <w:pPr>
        <w:jc w:val="center"/>
        <w:rPr>
          <w:rFonts w:ascii="Times New Roman" w:hAnsi="Times New Roman" w:cs="Times New Roman"/>
        </w:rPr>
      </w:pPr>
    </w:p>
    <w:sectPr w:rsidR="00F769E8" w:rsidRPr="007331F6" w:rsidSect="00EE05A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33963"/>
    <w:multiLevelType w:val="multilevel"/>
    <w:tmpl w:val="9972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F4136E"/>
    <w:multiLevelType w:val="multilevel"/>
    <w:tmpl w:val="4C60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1F6"/>
    <w:rsid w:val="001B70E8"/>
    <w:rsid w:val="007331F6"/>
    <w:rsid w:val="00EE05A4"/>
    <w:rsid w:val="00F7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5039"/>
  <w15:chartTrackingRefBased/>
  <w15:docId w15:val="{7EC35FD6-387E-43A7-8545-5DD36534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31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31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31F6"/>
    <w:rPr>
      <w:b/>
      <w:bCs/>
    </w:rPr>
  </w:style>
  <w:style w:type="character" w:styleId="a5">
    <w:name w:val="Hyperlink"/>
    <w:basedOn w:val="a0"/>
    <w:uiPriority w:val="99"/>
    <w:semiHidden/>
    <w:unhideWhenUsed/>
    <w:rsid w:val="00733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Владиславовна Калинина</dc:creator>
  <cp:keywords/>
  <dc:description/>
  <cp:lastModifiedBy>Елена Владиславовна Калинина</cp:lastModifiedBy>
  <cp:revision>1</cp:revision>
  <dcterms:created xsi:type="dcterms:W3CDTF">2023-08-10T06:50:00Z</dcterms:created>
  <dcterms:modified xsi:type="dcterms:W3CDTF">2023-08-10T09:02:00Z</dcterms:modified>
</cp:coreProperties>
</file>